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B1" w:rsidRPr="00437C08" w:rsidRDefault="00437C08" w:rsidP="00437C08">
      <w:pPr>
        <w:jc w:val="center"/>
        <w:rPr>
          <w:b/>
          <w:sz w:val="56"/>
          <w:szCs w:val="56"/>
        </w:rPr>
      </w:pPr>
      <w:r w:rsidRPr="00437C08">
        <w:rPr>
          <w:b/>
          <w:sz w:val="56"/>
          <w:szCs w:val="56"/>
        </w:rPr>
        <w:t>Future Tense</w:t>
      </w:r>
    </w:p>
    <w:p w:rsidR="00437C08" w:rsidRDefault="00437C08"/>
    <w:p w:rsidR="00437C08" w:rsidRPr="00437C08" w:rsidRDefault="00437C08">
      <w:pPr>
        <w:rPr>
          <w:sz w:val="28"/>
          <w:szCs w:val="28"/>
        </w:rPr>
      </w:pPr>
      <w:r w:rsidRPr="00437C08">
        <w:rPr>
          <w:sz w:val="28"/>
          <w:szCs w:val="28"/>
        </w:rPr>
        <w:t>To form the future tense of REGULAR verbs, you add the future endings to the infinitive…you DO NOT drop off anything!</w:t>
      </w:r>
    </w:p>
    <w:p w:rsidR="00437C08" w:rsidRPr="00437C08" w:rsidRDefault="00437C08">
      <w:pPr>
        <w:rPr>
          <w:sz w:val="28"/>
          <w:szCs w:val="28"/>
        </w:rPr>
      </w:pPr>
    </w:p>
    <w:p w:rsidR="00437C08" w:rsidRDefault="00437C08">
      <w:pPr>
        <w:rPr>
          <w:sz w:val="28"/>
          <w:szCs w:val="28"/>
        </w:rPr>
      </w:pPr>
      <w:r w:rsidRPr="00437C08">
        <w:rPr>
          <w:sz w:val="28"/>
          <w:szCs w:val="28"/>
        </w:rPr>
        <w:t>The following future tense endings are for all regular –</w:t>
      </w:r>
      <w:proofErr w:type="spellStart"/>
      <w:r w:rsidRPr="00437C08">
        <w:rPr>
          <w:sz w:val="28"/>
          <w:szCs w:val="28"/>
        </w:rPr>
        <w:t>ar</w:t>
      </w:r>
      <w:proofErr w:type="spellEnd"/>
      <w:r w:rsidRPr="00437C08">
        <w:rPr>
          <w:sz w:val="28"/>
          <w:szCs w:val="28"/>
        </w:rPr>
        <w:t>, -</w:t>
      </w:r>
      <w:proofErr w:type="spellStart"/>
      <w:r w:rsidRPr="00437C08">
        <w:rPr>
          <w:sz w:val="28"/>
          <w:szCs w:val="28"/>
        </w:rPr>
        <w:t>er</w:t>
      </w:r>
      <w:proofErr w:type="spellEnd"/>
      <w:r w:rsidRPr="00437C08">
        <w:rPr>
          <w:sz w:val="28"/>
          <w:szCs w:val="28"/>
        </w:rPr>
        <w:t>, and –</w:t>
      </w:r>
      <w:proofErr w:type="spellStart"/>
      <w:r w:rsidRPr="00437C08">
        <w:rPr>
          <w:sz w:val="28"/>
          <w:szCs w:val="28"/>
        </w:rPr>
        <w:t>ir</w:t>
      </w:r>
      <w:proofErr w:type="spellEnd"/>
      <w:r w:rsidRPr="00437C08">
        <w:rPr>
          <w:sz w:val="28"/>
          <w:szCs w:val="28"/>
        </w:rPr>
        <w:t xml:space="preserve"> verbs.</w:t>
      </w:r>
    </w:p>
    <w:p w:rsidR="00437C08" w:rsidRDefault="00437C08">
      <w:pPr>
        <w:rPr>
          <w:sz w:val="28"/>
          <w:szCs w:val="28"/>
        </w:rPr>
      </w:pPr>
    </w:p>
    <w:p w:rsidR="00437C08" w:rsidRDefault="00437C0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Yo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-é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>
        <w:rPr>
          <w:b/>
          <w:sz w:val="36"/>
          <w:szCs w:val="36"/>
        </w:rPr>
        <w:t>Nosotros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</w:t>
      </w:r>
      <w:proofErr w:type="spellStart"/>
      <w:r>
        <w:rPr>
          <w:b/>
          <w:sz w:val="36"/>
          <w:szCs w:val="36"/>
        </w:rPr>
        <w:t>emos</w:t>
      </w:r>
      <w:proofErr w:type="spellEnd"/>
    </w:p>
    <w:p w:rsidR="00437C08" w:rsidRDefault="00437C0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Tú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</w:t>
      </w:r>
      <w:proofErr w:type="spellStart"/>
      <w:r>
        <w:rPr>
          <w:b/>
          <w:sz w:val="36"/>
          <w:szCs w:val="36"/>
        </w:rPr>
        <w:t>ás</w:t>
      </w:r>
      <w:proofErr w:type="spellEnd"/>
      <w:r>
        <w:rPr>
          <w:b/>
          <w:sz w:val="36"/>
          <w:szCs w:val="36"/>
        </w:rPr>
        <w:tab/>
      </w:r>
    </w:p>
    <w:p w:rsidR="00437C08" w:rsidRPr="00437C08" w:rsidRDefault="00437C08" w:rsidP="00437C08">
      <w:pPr>
        <w:pStyle w:val="NoSpacing"/>
        <w:rPr>
          <w:b/>
          <w:sz w:val="36"/>
          <w:szCs w:val="36"/>
        </w:rPr>
      </w:pPr>
      <w:proofErr w:type="spellStart"/>
      <w:r w:rsidRPr="00437C08">
        <w:rPr>
          <w:b/>
          <w:sz w:val="36"/>
          <w:szCs w:val="36"/>
        </w:rPr>
        <w:t>Él</w:t>
      </w:r>
      <w:proofErr w:type="spellEnd"/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proofErr w:type="spellStart"/>
      <w:r w:rsidRPr="00437C08">
        <w:rPr>
          <w:b/>
          <w:sz w:val="36"/>
          <w:szCs w:val="36"/>
        </w:rPr>
        <w:t>Ellos</w:t>
      </w:r>
      <w:proofErr w:type="spellEnd"/>
    </w:p>
    <w:p w:rsidR="00437C08" w:rsidRPr="00437C08" w:rsidRDefault="00B11AE4" w:rsidP="00437C0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Ella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-á</w:t>
      </w:r>
      <w:bookmarkStart w:id="0" w:name="_GoBack"/>
      <w:bookmarkEnd w:id="0"/>
      <w:r w:rsidR="00437C08" w:rsidRPr="00437C08">
        <w:rPr>
          <w:b/>
          <w:sz w:val="36"/>
          <w:szCs w:val="36"/>
        </w:rPr>
        <w:tab/>
      </w:r>
      <w:r w:rsidR="00437C08" w:rsidRPr="00437C08">
        <w:rPr>
          <w:b/>
          <w:sz w:val="36"/>
          <w:szCs w:val="36"/>
        </w:rPr>
        <w:tab/>
      </w:r>
      <w:r w:rsidR="00437C08" w:rsidRPr="00437C08">
        <w:rPr>
          <w:b/>
          <w:sz w:val="36"/>
          <w:szCs w:val="36"/>
        </w:rPr>
        <w:tab/>
      </w:r>
      <w:r w:rsidR="00437C08" w:rsidRPr="00437C08">
        <w:rPr>
          <w:b/>
          <w:sz w:val="36"/>
          <w:szCs w:val="36"/>
        </w:rPr>
        <w:tab/>
      </w:r>
      <w:r w:rsidR="00437C08" w:rsidRPr="00437C08">
        <w:rPr>
          <w:b/>
          <w:sz w:val="36"/>
          <w:szCs w:val="36"/>
        </w:rPr>
        <w:tab/>
      </w:r>
      <w:proofErr w:type="spellStart"/>
      <w:r w:rsidR="00437C08" w:rsidRPr="00437C08">
        <w:rPr>
          <w:b/>
          <w:sz w:val="36"/>
          <w:szCs w:val="36"/>
        </w:rPr>
        <w:t>Ellas</w:t>
      </w:r>
      <w:proofErr w:type="spellEnd"/>
      <w:r w:rsidR="00437C08" w:rsidRPr="00437C08">
        <w:rPr>
          <w:b/>
          <w:sz w:val="36"/>
          <w:szCs w:val="36"/>
        </w:rPr>
        <w:tab/>
      </w:r>
      <w:r w:rsidR="00437C08" w:rsidRPr="00437C08">
        <w:rPr>
          <w:b/>
          <w:sz w:val="36"/>
          <w:szCs w:val="36"/>
        </w:rPr>
        <w:tab/>
      </w:r>
      <w:r w:rsidR="00437C08" w:rsidRPr="00437C08">
        <w:rPr>
          <w:b/>
          <w:sz w:val="36"/>
          <w:szCs w:val="36"/>
        </w:rPr>
        <w:tab/>
        <w:t>-</w:t>
      </w:r>
      <w:proofErr w:type="spellStart"/>
      <w:r w:rsidR="00437C08" w:rsidRPr="00437C08">
        <w:rPr>
          <w:b/>
          <w:sz w:val="36"/>
          <w:szCs w:val="36"/>
        </w:rPr>
        <w:t>án</w:t>
      </w:r>
      <w:proofErr w:type="spellEnd"/>
    </w:p>
    <w:p w:rsidR="00437C08" w:rsidRPr="00437C08" w:rsidRDefault="00437C08" w:rsidP="00437C08">
      <w:pPr>
        <w:pStyle w:val="NoSpacing"/>
        <w:rPr>
          <w:b/>
          <w:sz w:val="36"/>
          <w:szCs w:val="36"/>
        </w:rPr>
      </w:pPr>
      <w:proofErr w:type="spellStart"/>
      <w:proofErr w:type="gramStart"/>
      <w:r w:rsidRPr="00437C08">
        <w:rPr>
          <w:b/>
          <w:sz w:val="36"/>
          <w:szCs w:val="36"/>
        </w:rPr>
        <w:t>Ud</w:t>
      </w:r>
      <w:proofErr w:type="spellEnd"/>
      <w:r w:rsidRPr="00437C08">
        <w:rPr>
          <w:b/>
          <w:sz w:val="36"/>
          <w:szCs w:val="36"/>
        </w:rPr>
        <w:t>.</w:t>
      </w:r>
      <w:proofErr w:type="gramEnd"/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r w:rsidRPr="00437C08">
        <w:rPr>
          <w:b/>
          <w:sz w:val="36"/>
          <w:szCs w:val="36"/>
        </w:rPr>
        <w:tab/>
      </w:r>
      <w:proofErr w:type="spellStart"/>
      <w:proofErr w:type="gramStart"/>
      <w:r w:rsidRPr="00437C08">
        <w:rPr>
          <w:b/>
          <w:sz w:val="36"/>
          <w:szCs w:val="36"/>
        </w:rPr>
        <w:t>Uds</w:t>
      </w:r>
      <w:proofErr w:type="spellEnd"/>
      <w:r w:rsidRPr="00437C08">
        <w:rPr>
          <w:b/>
          <w:sz w:val="36"/>
          <w:szCs w:val="36"/>
        </w:rPr>
        <w:t>.</w:t>
      </w:r>
      <w:proofErr w:type="gramEnd"/>
    </w:p>
    <w:p w:rsidR="00437C08" w:rsidRDefault="00437C08"/>
    <w:p w:rsidR="00437C08" w:rsidRDefault="00437C08">
      <w:pPr>
        <w:rPr>
          <w:sz w:val="28"/>
          <w:szCs w:val="28"/>
        </w:rPr>
      </w:pPr>
      <w:r>
        <w:rPr>
          <w:sz w:val="28"/>
          <w:szCs w:val="28"/>
        </w:rPr>
        <w:t>Reminder:  You have already learned one way to speak about things that are taking place in the future and we called it the Near Future Tense.</w:t>
      </w:r>
      <w:r w:rsidR="00F3598B">
        <w:rPr>
          <w:sz w:val="28"/>
          <w:szCs w:val="28"/>
        </w:rPr>
        <w:t xml:space="preserve">  The near future tense translates into “going to” do something.</w:t>
      </w:r>
    </w:p>
    <w:p w:rsidR="00437C08" w:rsidRDefault="00437C08">
      <w:pPr>
        <w:rPr>
          <w:sz w:val="28"/>
          <w:szCs w:val="28"/>
        </w:rPr>
      </w:pPr>
    </w:p>
    <w:p w:rsidR="00F3598B" w:rsidRDefault="00437C08" w:rsidP="00437C08">
      <w:pPr>
        <w:pStyle w:val="NoSpacing"/>
        <w:rPr>
          <w:i/>
          <w:sz w:val="28"/>
          <w:szCs w:val="28"/>
        </w:rPr>
      </w:pPr>
      <w:proofErr w:type="spellStart"/>
      <w:r w:rsidRPr="00437C08">
        <w:rPr>
          <w:i/>
          <w:sz w:val="28"/>
          <w:szCs w:val="28"/>
        </w:rPr>
        <w:t>Ir</w:t>
      </w:r>
      <w:proofErr w:type="spellEnd"/>
      <w:r w:rsidRPr="00437C08">
        <w:rPr>
          <w:i/>
          <w:sz w:val="28"/>
          <w:szCs w:val="28"/>
        </w:rPr>
        <w:t xml:space="preserve">       +        a       +       infinitive</w:t>
      </w:r>
    </w:p>
    <w:p w:rsidR="00F3598B" w:rsidRDefault="00F3598B" w:rsidP="00437C08">
      <w:pPr>
        <w:pStyle w:val="NoSpacing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57785</wp:posOffset>
                </wp:positionV>
                <wp:extent cx="9525" cy="647700"/>
                <wp:effectExtent l="76200" t="0" r="857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7pt;margin-top:4.55pt;width: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57785</wp:posOffset>
                </wp:positionV>
                <wp:extent cx="0" cy="647700"/>
                <wp:effectExtent l="952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6.75pt;margin-top:4.55pt;width:0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437C0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57785</wp:posOffset>
                </wp:positionV>
                <wp:extent cx="0" cy="647700"/>
                <wp:effectExtent l="95250" t="0" r="952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.5pt;margin-top:4.55pt;width:0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" strokecolor="#4579b8 [3044]">
                <v:stroke endarrow="open"/>
              </v:shape>
            </w:pict>
          </mc:Fallback>
        </mc:AlternateContent>
      </w:r>
    </w:p>
    <w:p w:rsidR="00F3598B" w:rsidRDefault="00F3598B" w:rsidP="00F3598B"/>
    <w:p w:rsidR="00437C08" w:rsidRDefault="00F3598B" w:rsidP="00F3598B">
      <w:pPr>
        <w:tabs>
          <w:tab w:val="left" w:pos="3225"/>
        </w:tabs>
      </w:pPr>
      <w:r>
        <w:tab/>
      </w:r>
    </w:p>
    <w:p w:rsidR="00F3598B" w:rsidRDefault="00F3598B" w:rsidP="00F3598B">
      <w:pPr>
        <w:pStyle w:val="NoSpacing"/>
      </w:pPr>
      <w:proofErr w:type="spellStart"/>
      <w:r>
        <w:t>Voy</w:t>
      </w:r>
      <w:proofErr w:type="spellEnd"/>
    </w:p>
    <w:p w:rsidR="00F3598B" w:rsidRDefault="00F3598B" w:rsidP="00F3598B">
      <w:pPr>
        <w:pStyle w:val="NoSpacing"/>
      </w:pPr>
      <w:r>
        <w:t>Vas</w:t>
      </w:r>
      <w:r>
        <w:tab/>
      </w:r>
      <w:r>
        <w:tab/>
      </w:r>
      <w:r>
        <w:tab/>
        <w:t xml:space="preserve">       Verb that ends</w:t>
      </w:r>
    </w:p>
    <w:p w:rsidR="00F3598B" w:rsidRDefault="00F3598B" w:rsidP="00F3598B">
      <w:pPr>
        <w:pStyle w:val="NoSpacing"/>
      </w:pPr>
      <w:proofErr w:type="spellStart"/>
      <w:proofErr w:type="gramStart"/>
      <w:r>
        <w:t>Va</w:t>
      </w:r>
      <w:proofErr w:type="spellEnd"/>
      <w:proofErr w:type="gramEnd"/>
      <w:r>
        <w:t xml:space="preserve">                    a                      in a “r”</w:t>
      </w:r>
    </w:p>
    <w:p w:rsidR="00F3598B" w:rsidRDefault="00F3598B" w:rsidP="00F3598B">
      <w:pPr>
        <w:pStyle w:val="NoSpacing"/>
      </w:pPr>
      <w:proofErr w:type="spellStart"/>
      <w:r>
        <w:t>Vamos</w:t>
      </w:r>
      <w:proofErr w:type="spellEnd"/>
    </w:p>
    <w:p w:rsidR="00F3598B" w:rsidRPr="00F3598B" w:rsidRDefault="00F3598B" w:rsidP="00F3598B">
      <w:pPr>
        <w:pStyle w:val="NoSpacing"/>
      </w:pPr>
      <w:r>
        <w:t>Van</w:t>
      </w:r>
    </w:p>
    <w:sectPr w:rsidR="00F3598B" w:rsidRPr="00F35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08"/>
    <w:rsid w:val="00437C08"/>
    <w:rsid w:val="007C0260"/>
    <w:rsid w:val="00914F04"/>
    <w:rsid w:val="00B11AE4"/>
    <w:rsid w:val="00D1009F"/>
    <w:rsid w:val="00F3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Beck</dc:creator>
  <cp:lastModifiedBy>Mrs. Beck</cp:lastModifiedBy>
  <cp:revision>2</cp:revision>
  <dcterms:created xsi:type="dcterms:W3CDTF">2015-02-12T18:47:00Z</dcterms:created>
  <dcterms:modified xsi:type="dcterms:W3CDTF">2015-02-12T18:47:00Z</dcterms:modified>
</cp:coreProperties>
</file>