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AF0" w:rsidRDefault="00DE3AF0" w:rsidP="00DE3AF0">
      <w:pPr>
        <w:pStyle w:val="Heading1"/>
        <w:jc w:val="center"/>
      </w:pPr>
      <w:r>
        <w:t>Spanish I – Test 13 Preview</w:t>
      </w:r>
    </w:p>
    <w:p w:rsidR="00DE3AF0" w:rsidRDefault="00DE3AF0" w:rsidP="00DE3AF0">
      <w:pPr>
        <w:pStyle w:val="NoSpacing"/>
      </w:pPr>
    </w:p>
    <w:p w:rsidR="000931BC" w:rsidRDefault="000931BC" w:rsidP="00DE3AF0">
      <w:pPr>
        <w:pStyle w:val="NoSpacing"/>
      </w:pPr>
      <w:r>
        <w:t>Listening:</w:t>
      </w:r>
      <w:r>
        <w:tab/>
        <w:t>A</w:t>
      </w:r>
      <w:proofErr w:type="gramStart"/>
      <w:r>
        <w:t>.  Match</w:t>
      </w:r>
      <w:proofErr w:type="gramEnd"/>
      <w:r>
        <w:t xml:space="preserve"> the statement with a picture (6)</w:t>
      </w:r>
    </w:p>
    <w:p w:rsidR="000931BC" w:rsidRDefault="000931BC" w:rsidP="00DE3AF0">
      <w:pPr>
        <w:pStyle w:val="NoSpacing"/>
      </w:pPr>
      <w:r>
        <w:tab/>
      </w:r>
      <w:r>
        <w:tab/>
        <w:t>B.  Answer four multiple choice questions (4)</w:t>
      </w:r>
    </w:p>
    <w:p w:rsidR="000931BC" w:rsidRDefault="000931BC" w:rsidP="00DE3AF0">
      <w:pPr>
        <w:pStyle w:val="NoSpacing"/>
      </w:pPr>
    </w:p>
    <w:p w:rsidR="00DE3AF0" w:rsidRDefault="00DE3AF0" w:rsidP="00DE3AF0">
      <w:pPr>
        <w:pStyle w:val="NoSpacing"/>
      </w:pPr>
      <w:r>
        <w:t>Culture:</w:t>
      </w:r>
      <w:r>
        <w:tab/>
      </w:r>
      <w:r>
        <w:tab/>
        <w:t>A</w:t>
      </w:r>
      <w:proofErr w:type="gramStart"/>
      <w:r>
        <w:t>.  True</w:t>
      </w:r>
      <w:proofErr w:type="gramEnd"/>
      <w:r>
        <w:t xml:space="preserve"> or False on the El AVE story (5)</w:t>
      </w:r>
    </w:p>
    <w:p w:rsidR="000931BC" w:rsidRDefault="000931BC" w:rsidP="00DE3AF0">
      <w:pPr>
        <w:pStyle w:val="NoSpacing"/>
      </w:pPr>
      <w:r>
        <w:tab/>
      </w:r>
      <w:r>
        <w:tab/>
        <w:t>B.  Short answer on the Cuzco to Machu Picchu story (5)</w:t>
      </w:r>
    </w:p>
    <w:p w:rsidR="000931BC" w:rsidRDefault="000931BC" w:rsidP="00DE3AF0">
      <w:pPr>
        <w:pStyle w:val="NoSpacing"/>
      </w:pPr>
      <w:r>
        <w:tab/>
      </w:r>
      <w:r>
        <w:tab/>
        <w:t>C.  Short answer on the measurements story (3)</w:t>
      </w:r>
    </w:p>
    <w:p w:rsidR="00DE3AF0" w:rsidRDefault="00DE3AF0" w:rsidP="00DE3AF0">
      <w:pPr>
        <w:pStyle w:val="NoSpacing"/>
      </w:pPr>
    </w:p>
    <w:p w:rsidR="00DE3AF0" w:rsidRDefault="00DE3AF0" w:rsidP="00DE3AF0">
      <w:pPr>
        <w:pStyle w:val="NoSpacing"/>
      </w:pPr>
      <w:r>
        <w:t>Vocab:</w:t>
      </w:r>
      <w:r>
        <w:tab/>
      </w:r>
      <w:r>
        <w:tab/>
        <w:t>B</w:t>
      </w:r>
      <w:proofErr w:type="gramStart"/>
      <w:r>
        <w:t>.  Fill</w:t>
      </w:r>
      <w:proofErr w:type="gramEnd"/>
      <w:r>
        <w:t xml:space="preserve"> in the blank with a vocab word – multiple choice (10)</w:t>
      </w:r>
    </w:p>
    <w:p w:rsidR="00DE3AF0" w:rsidRDefault="00DE3AF0" w:rsidP="00DE3AF0">
      <w:pPr>
        <w:pStyle w:val="NoSpacing"/>
      </w:pPr>
      <w:r>
        <w:tab/>
      </w:r>
      <w:r>
        <w:tab/>
        <w:t xml:space="preserve">C.  Read a dictionary-like definition and </w:t>
      </w:r>
      <w:proofErr w:type="gramStart"/>
      <w:r>
        <w:t>match</w:t>
      </w:r>
      <w:proofErr w:type="gramEnd"/>
      <w:r>
        <w:t xml:space="preserve"> it with a vocab word. (10)</w:t>
      </w:r>
    </w:p>
    <w:p w:rsidR="00DE3AF0" w:rsidRDefault="00DE3AF0" w:rsidP="00DE3AF0">
      <w:pPr>
        <w:pStyle w:val="NoSpacing"/>
      </w:pPr>
    </w:p>
    <w:p w:rsidR="00DE3AF0" w:rsidRDefault="00DE3AF0" w:rsidP="00DE3AF0">
      <w:pPr>
        <w:pStyle w:val="NoSpacing"/>
      </w:pPr>
      <w:r>
        <w:t>Grammar:</w:t>
      </w:r>
      <w:r>
        <w:tab/>
        <w:t>D</w:t>
      </w:r>
      <w:proofErr w:type="gramStart"/>
      <w:r>
        <w:t>.  Conjugate</w:t>
      </w:r>
      <w:proofErr w:type="gramEnd"/>
      <w:r>
        <w:t xml:space="preserve"> the given </w:t>
      </w:r>
      <w:r w:rsidR="000931BC">
        <w:t>verb into the sentence blank (20</w:t>
      </w:r>
      <w:r>
        <w:t>)</w:t>
      </w:r>
    </w:p>
    <w:p w:rsidR="00DE3AF0" w:rsidRDefault="00DE3AF0" w:rsidP="00DE3AF0">
      <w:pPr>
        <w:pStyle w:val="NoSpacing"/>
      </w:pPr>
      <w:r>
        <w:tab/>
      </w:r>
      <w:r>
        <w:tab/>
        <w:t xml:space="preserve">E.  Pick </w:t>
      </w:r>
      <w:proofErr w:type="gramStart"/>
      <w:r>
        <w:t>either Hacer</w:t>
      </w:r>
      <w:proofErr w:type="gramEnd"/>
      <w:r>
        <w:t>, Querer, or Venir to go into the blank and then conjugate it. (5)</w:t>
      </w:r>
    </w:p>
    <w:p w:rsidR="00DE3AF0" w:rsidRDefault="00DE3AF0" w:rsidP="00DE3AF0">
      <w:pPr>
        <w:pStyle w:val="NoSpacing"/>
      </w:pPr>
      <w:r>
        <w:tab/>
      </w:r>
      <w:r>
        <w:tab/>
        <w:t xml:space="preserve">F.  Pick either </w:t>
      </w:r>
      <w:proofErr w:type="spellStart"/>
      <w:r>
        <w:t>Andar</w:t>
      </w:r>
      <w:proofErr w:type="spellEnd"/>
      <w:r>
        <w:t xml:space="preserve">, </w:t>
      </w:r>
      <w:proofErr w:type="spellStart"/>
      <w:r>
        <w:t>Poder</w:t>
      </w:r>
      <w:proofErr w:type="spellEnd"/>
      <w:r>
        <w:t xml:space="preserve">, </w:t>
      </w:r>
      <w:proofErr w:type="spellStart"/>
      <w:r>
        <w:t>Poner</w:t>
      </w:r>
      <w:proofErr w:type="spellEnd"/>
      <w:r>
        <w:t xml:space="preserve">, Saber, or Tener to go into the blank and then </w:t>
      </w:r>
    </w:p>
    <w:p w:rsidR="00DE3AF0" w:rsidRDefault="00DE3AF0" w:rsidP="00DE3AF0">
      <w:pPr>
        <w:pStyle w:val="NoSpacing"/>
        <w:ind w:left="1440"/>
      </w:pPr>
      <w:r>
        <w:t xml:space="preserve">     </w:t>
      </w:r>
      <w:proofErr w:type="gramStart"/>
      <w:r>
        <w:t>conjugate</w:t>
      </w:r>
      <w:proofErr w:type="gramEnd"/>
      <w:r>
        <w:t xml:space="preserve"> it. (5)</w:t>
      </w:r>
    </w:p>
    <w:p w:rsidR="00DE3AF0" w:rsidRDefault="00DE3AF0" w:rsidP="00DE3AF0">
      <w:pPr>
        <w:pStyle w:val="NoSpacing"/>
        <w:ind w:left="1440"/>
      </w:pPr>
      <w:r>
        <w:t>G.  Conjugate decir in the present tense into sentence blanks (5)</w:t>
      </w:r>
      <w:bookmarkStart w:id="0" w:name="_GoBack"/>
      <w:bookmarkEnd w:id="0"/>
    </w:p>
    <w:p w:rsidR="00DE3AF0" w:rsidRDefault="00DE3AF0" w:rsidP="00DE3AF0">
      <w:pPr>
        <w:pStyle w:val="NoSpacing"/>
      </w:pPr>
    </w:p>
    <w:p w:rsidR="00DE3AF0" w:rsidRDefault="00DE3AF0" w:rsidP="00DE3AF0"/>
    <w:p w:rsidR="00747881" w:rsidRDefault="00747881"/>
    <w:sectPr w:rsidR="00747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AF0"/>
    <w:rsid w:val="000931BC"/>
    <w:rsid w:val="00747881"/>
    <w:rsid w:val="00DE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AF0"/>
  </w:style>
  <w:style w:type="paragraph" w:styleId="Heading1">
    <w:name w:val="heading 1"/>
    <w:basedOn w:val="Normal"/>
    <w:next w:val="Normal"/>
    <w:link w:val="Heading1Char"/>
    <w:uiPriority w:val="9"/>
    <w:qFormat/>
    <w:rsid w:val="00DE3A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3A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E3AF0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AF0"/>
  </w:style>
  <w:style w:type="paragraph" w:styleId="Heading1">
    <w:name w:val="heading 1"/>
    <w:basedOn w:val="Normal"/>
    <w:next w:val="Normal"/>
    <w:link w:val="Heading1Char"/>
    <w:uiPriority w:val="9"/>
    <w:qFormat/>
    <w:rsid w:val="00DE3A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3A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E3AF0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</dc:creator>
  <cp:lastModifiedBy>Mrs. Beck</cp:lastModifiedBy>
  <cp:revision>2</cp:revision>
  <dcterms:created xsi:type="dcterms:W3CDTF">2017-02-09T21:15:00Z</dcterms:created>
  <dcterms:modified xsi:type="dcterms:W3CDTF">2017-02-09T21:15:00Z</dcterms:modified>
</cp:coreProperties>
</file>